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4C1C3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4C1C3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477B8F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BA7908" w:rsidP="00477B8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Г.Х. Апсалямов 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477B8F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477B8F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4C1C3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="00400362">
              <w:rPr>
                <w:rFonts w:cs="Times New Roman"/>
                <w:sz w:val="26"/>
                <w:szCs w:val="26"/>
              </w:rPr>
              <w:t xml:space="preserve"> 20</w:t>
            </w:r>
            <w:r w:rsidR="004C1C33">
              <w:rPr>
                <w:rFonts w:cs="Times New Roman"/>
                <w:sz w:val="26"/>
                <w:szCs w:val="26"/>
              </w:rPr>
              <w:t>23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BE3E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  <w:r w:rsidR="00F9549B">
        <w:rPr>
          <w:rFonts w:cs="Times New Roman"/>
          <w:b/>
          <w:sz w:val="26"/>
          <w:szCs w:val="26"/>
        </w:rPr>
        <w:t>финансового</w:t>
      </w:r>
      <w:r w:rsidR="00687167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 xml:space="preserve">отдела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3E0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F9549B">
        <w:rPr>
          <w:rFonts w:ascii="Times New Roman" w:hAnsi="Times New Roman" w:cs="Times New Roman"/>
          <w:sz w:val="26"/>
          <w:szCs w:val="26"/>
        </w:rPr>
        <w:t>финансового</w:t>
      </w:r>
      <w:r w:rsidR="00687167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B02EE5">
        <w:rPr>
          <w:rFonts w:ascii="Times New Roman" w:hAnsi="Times New Roman" w:cs="Times New Roman"/>
          <w:sz w:val="26"/>
          <w:szCs w:val="26"/>
        </w:rPr>
        <w:t xml:space="preserve"> </w:t>
      </w:r>
      <w:r w:rsidR="00BE3E04">
        <w:rPr>
          <w:rFonts w:ascii="Times New Roman" w:hAnsi="Times New Roman" w:cs="Times New Roman"/>
          <w:sz w:val="26"/>
          <w:szCs w:val="26"/>
        </w:rPr>
        <w:t>главный                       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E3E0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E3E0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E3E04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BE3E04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BE3E04">
        <w:rPr>
          <w:rFonts w:ascii="Times New Roman" w:hAnsi="Times New Roman" w:cs="Times New Roman"/>
          <w:sz w:val="26"/>
          <w:szCs w:val="26"/>
        </w:rPr>
        <w:t>60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BE3E0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FC6A08">
        <w:rPr>
          <w:rFonts w:ascii="Times New Roman" w:hAnsi="Times New Roman" w:cs="Times New Roman"/>
          <w:sz w:val="26"/>
          <w:szCs w:val="26"/>
        </w:rPr>
        <w:t>р</w:t>
      </w:r>
      <w:r w:rsidR="00B02EE5" w:rsidRPr="00B02EE5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FC1EAD">
        <w:rPr>
          <w:rFonts w:ascii="Times New Roman" w:hAnsi="Times New Roman" w:cs="Times New Roman"/>
          <w:sz w:val="26"/>
          <w:szCs w:val="26"/>
        </w:rPr>
        <w:t>финансовой деятельности и финансовых рынков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D51DE4">
        <w:rPr>
          <w:rFonts w:cs="Times New Roman"/>
          <w:sz w:val="26"/>
          <w:szCs w:val="26"/>
        </w:rPr>
        <w:t>ы</w:t>
      </w:r>
      <w:r w:rsidR="009129AC" w:rsidRPr="0065447F">
        <w:rPr>
          <w:rFonts w:cs="Times New Roman"/>
          <w:sz w:val="26"/>
          <w:szCs w:val="26"/>
        </w:rPr>
        <w:t xml:space="preserve"> профессиональной служебной деятельности</w:t>
      </w:r>
      <w:r w:rsidR="002B3041">
        <w:rPr>
          <w:rFonts w:cs="Times New Roman"/>
          <w:sz w:val="26"/>
          <w:szCs w:val="26"/>
        </w:rPr>
        <w:t xml:space="preserve">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C1070D">
        <w:rPr>
          <w:rFonts w:cs="Times New Roman"/>
          <w:sz w:val="26"/>
          <w:szCs w:val="26"/>
        </w:rPr>
        <w:t xml:space="preserve"> </w:t>
      </w:r>
      <w:r w:rsidR="00FC1EAD" w:rsidRPr="00FC1EAD">
        <w:rPr>
          <w:rFonts w:cs="Times New Roman"/>
          <w:sz w:val="26"/>
          <w:szCs w:val="26"/>
        </w:rPr>
        <w:t>Регулирование в сфере бухгалтерского учета и финансовой отчетности</w:t>
      </w:r>
      <w:r w:rsidR="00C1070D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3E04">
        <w:rPr>
          <w:rFonts w:cs="Times New Roman"/>
          <w:sz w:val="26"/>
          <w:szCs w:val="26"/>
        </w:rPr>
        <w:t xml:space="preserve">главного специалиста-эксперта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BE3E04">
        <w:rPr>
          <w:rFonts w:cs="Times New Roman"/>
          <w:sz w:val="26"/>
          <w:szCs w:val="26"/>
        </w:rPr>
        <w:t xml:space="preserve">Главный специалист-эксперт </w:t>
      </w:r>
      <w:r w:rsidR="0093369C">
        <w:rPr>
          <w:rFonts w:cs="Times New Roman"/>
          <w:sz w:val="26"/>
          <w:szCs w:val="26"/>
        </w:rPr>
        <w:t xml:space="preserve">отдела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B3041">
        <w:rPr>
          <w:rFonts w:cs="Times New Roman"/>
          <w:sz w:val="26"/>
          <w:szCs w:val="26"/>
        </w:rPr>
        <w:t>начальнику отдела</w:t>
      </w:r>
      <w:r w:rsidR="00583E31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4C1C33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D82207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>.</w:t>
      </w:r>
    </w:p>
    <w:p w:rsidR="00FC1EAD" w:rsidRPr="00060E4F" w:rsidRDefault="00FC1EAD" w:rsidP="00FC1EAD">
      <w:pPr>
        <w:rPr>
          <w:rFonts w:cs="Times New Roman"/>
          <w:color w:val="FF0000"/>
          <w:sz w:val="26"/>
          <w:szCs w:val="26"/>
        </w:rPr>
      </w:pPr>
      <w:r w:rsidRPr="00060E4F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</w:t>
      </w:r>
      <w:r>
        <w:rPr>
          <w:rFonts w:cs="Times New Roman"/>
          <w:sz w:val="26"/>
          <w:szCs w:val="26"/>
        </w:rPr>
        <w:t>должности главного специалиста-эксперта, ведущего специалиста-эксперта.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65E0" w:rsidRPr="00FD65E0" w:rsidRDefault="009129AC" w:rsidP="00FD65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620B5C" w:rsidRDefault="00620B5C" w:rsidP="00620B5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8F4C65" w:rsidRDefault="008F4C65" w:rsidP="008F4C6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822239">
        <w:rPr>
          <w:sz w:val="26"/>
          <w:szCs w:val="26"/>
        </w:rPr>
        <w:t>Бюджетный кодекс Российской Федерации; Земельный кодекс Российской Федерации;</w:t>
      </w:r>
      <w:r>
        <w:rPr>
          <w:sz w:val="26"/>
          <w:szCs w:val="26"/>
        </w:rPr>
        <w:t xml:space="preserve"> </w:t>
      </w:r>
      <w:r w:rsidRPr="00822239">
        <w:rPr>
          <w:sz w:val="26"/>
          <w:szCs w:val="26"/>
        </w:rPr>
        <w:t xml:space="preserve">Налоговый кодекс Российской Федерации; Федеральный закон от 19 мая 1995 г. № 81-ФЗ «О государственных пособиях гражданам, имеющих детей»;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29 декабря 2006 г. № 256-ФЗ «О дополнительных мерах государственной поддержки семей, имеющих детей»; Федеральный закон от 27 июля 2010 г. № 210-ФЗ «Об организации предоставления государственных и муниципальных услуг»; Федеральный закон о федеральном бюджете на соответствующий год; </w:t>
      </w:r>
      <w:proofErr w:type="gramStart"/>
      <w:r w:rsidRPr="00822239">
        <w:rPr>
          <w:sz w:val="26"/>
          <w:szCs w:val="26"/>
        </w:rPr>
        <w:t>постановление Правительства Российской Федерации от 5 августа 2008 г.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</w:t>
      </w:r>
      <w:proofErr w:type="gramEnd"/>
      <w:r w:rsidRPr="00822239">
        <w:rPr>
          <w:sz w:val="26"/>
          <w:szCs w:val="26"/>
        </w:rPr>
        <w:t xml:space="preserve"> тарифной сетки по оплате труда работников федеральных государственных учреждений»; постановление Правительства Российской Федерации от 7 июля 2014 г. № 621 «О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Федерации»; постановление Правительства Российской Федерации от 11 мая 2006 г.  № 281 «Об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бюджета»; постановление Правительства Российской Федерации о мерах по реализации федерального закона о федеральном бюджете на соответствующий год;</w:t>
      </w:r>
      <w:r>
        <w:rPr>
          <w:sz w:val="26"/>
          <w:szCs w:val="26"/>
        </w:rPr>
        <w:t xml:space="preserve"> </w:t>
      </w:r>
      <w:proofErr w:type="gramStart"/>
      <w:r w:rsidRPr="00822239">
        <w:rPr>
          <w:sz w:val="26"/>
          <w:szCs w:val="26"/>
        </w:rPr>
        <w:t>приказ Минфина России от 30 сентября 2010 г. № 114н «Об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имущества»; приказ Минфина России от 31 декабря 2016 г. № 261н «О Порядке формирования и представления главными распорядителями средств федерального бюджета обоснований бюджетных ассигнований»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822239">
        <w:rPr>
          <w:rFonts w:cs="Times New Roman"/>
          <w:sz w:val="26"/>
          <w:szCs w:val="26"/>
        </w:rPr>
        <w:t>Федеральный закон от 6 декабря 2011 г. № 402-ФЗ «О бухгалтерском учете»;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приказ Минфина России от 1 декабря 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  <w:r>
        <w:rPr>
          <w:rFonts w:cs="Times New Roman"/>
          <w:sz w:val="26"/>
          <w:szCs w:val="26"/>
        </w:rPr>
        <w:t xml:space="preserve"> </w:t>
      </w:r>
      <w:r w:rsidRPr="00822239">
        <w:rPr>
          <w:rFonts w:cs="Times New Roman"/>
          <w:sz w:val="26"/>
          <w:szCs w:val="26"/>
        </w:rPr>
        <w:t xml:space="preserve">приказ Минфина России от 6 декабря 2010 г. № 162н «Об утверждении Плана счетов бюджетного учета и Инструкции по его применению»; приказ Минфина России от 16 декабря 2010 г. № 174н «Об утверждении Плана счетов бухгалтерского учета бюджетных учреждений и Инструкции по его применению»; </w:t>
      </w:r>
      <w:proofErr w:type="gramStart"/>
      <w:r w:rsidRPr="00822239">
        <w:rPr>
          <w:rFonts w:cs="Times New Roman"/>
          <w:sz w:val="26"/>
          <w:szCs w:val="26"/>
        </w:rPr>
        <w:t>приказ Минфина России от 23 декабря 2010 г. № 183н  «Об утверждении Плана счетов бухгалтерского учета автономных учреждений и Инструкции по его применению»; приказ Минфина России от 28 декабря 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proofErr w:type="gramEnd"/>
      <w:r w:rsidRPr="00822239">
        <w:rPr>
          <w:rFonts w:cs="Times New Roman"/>
          <w:sz w:val="26"/>
          <w:szCs w:val="26"/>
        </w:rPr>
        <w:t xml:space="preserve"> приказ Минфина России от 25 марта 2011 г. № 33н «Об </w:t>
      </w:r>
      <w:r w:rsidRPr="00822239">
        <w:rPr>
          <w:rFonts w:cs="Times New Roman"/>
          <w:sz w:val="26"/>
          <w:szCs w:val="26"/>
        </w:rPr>
        <w:lastRenderedPageBreak/>
        <w:t>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учреждений»; приказ Минфина России от 27 декабря 2013 г. № 141н «О создании и ведении единого портала бюджетной системы Российской Федерации»; приказ Минфина России от 30 марта 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  <w:r>
        <w:rPr>
          <w:rFonts w:cs="Times New Roman"/>
          <w:sz w:val="26"/>
          <w:szCs w:val="26"/>
        </w:rPr>
        <w:t xml:space="preserve"> </w:t>
      </w:r>
      <w:r w:rsidRPr="00822239">
        <w:rPr>
          <w:rFonts w:cs="Times New Roman"/>
          <w:sz w:val="26"/>
          <w:szCs w:val="26"/>
        </w:rPr>
        <w:t>приказ Минфина России от 22 сентября 2015 г. № 145н «Об утверждении методических рекомендаций по представлению бюджетов субъектов Российской Федерации и местных бюджетов и отчетов об их исполнении в доступной для граждан форме»; приказ Минфина России от 1 марта 2016 г. № 15н «Об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представления»;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Pr="00822239">
        <w:rPr>
          <w:rFonts w:cs="Times New Roman"/>
          <w:sz w:val="26"/>
          <w:szCs w:val="26"/>
        </w:rPr>
        <w:t>приказ Минфина России от 12 мая 2016 г. № 60н «Об утверждении дополнительных форм годовой и квартальной бухгалтерской отчетности, представляемой федеральными государственными бюджетными и автономными учреждениями, и Инструкции о порядке их составления и представления»</w:t>
      </w:r>
      <w:r>
        <w:rPr>
          <w:rFonts w:cs="Times New Roman"/>
          <w:sz w:val="26"/>
          <w:szCs w:val="26"/>
        </w:rPr>
        <w:t xml:space="preserve">; </w:t>
      </w:r>
      <w:r w:rsidRPr="00822239">
        <w:rPr>
          <w:rFonts w:cs="Times New Roman"/>
          <w:sz w:val="26"/>
          <w:szCs w:val="26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  <w:proofErr w:type="gramEnd"/>
      <w:r w:rsidRPr="00822239">
        <w:rPr>
          <w:rFonts w:cs="Times New Roman"/>
          <w:sz w:val="26"/>
          <w:szCs w:val="26"/>
        </w:rPr>
        <w:t xml:space="preserve">  Указ Президента Российской Федерации от 25 июля 2006 г. № 763 № «О денежном содержании федеральных государственных гражданских служащих»</w:t>
      </w:r>
      <w:r>
        <w:rPr>
          <w:rFonts w:cs="Times New Roman"/>
          <w:sz w:val="26"/>
          <w:szCs w:val="26"/>
        </w:rPr>
        <w:t>.</w:t>
      </w:r>
    </w:p>
    <w:p w:rsidR="00620B5C" w:rsidRDefault="00494ECD" w:rsidP="00620B5C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2.3.</w:t>
      </w:r>
      <w:r w:rsidR="008F4C65">
        <w:rPr>
          <w:rFonts w:cs="Times New Roman"/>
          <w:spacing w:val="-2"/>
          <w:sz w:val="26"/>
          <w:szCs w:val="26"/>
        </w:rPr>
        <w:t>1</w:t>
      </w:r>
      <w:r w:rsidR="00620B5C">
        <w:rPr>
          <w:rFonts w:cs="Times New Roman"/>
          <w:spacing w:val="-2"/>
          <w:sz w:val="26"/>
          <w:szCs w:val="26"/>
        </w:rPr>
        <w:t xml:space="preserve">. </w:t>
      </w:r>
      <w:proofErr w:type="gramStart"/>
      <w:r w:rsidR="00620B5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620B5C" w:rsidRPr="009B1D80">
        <w:rPr>
          <w:rFonts w:cs="Times New Roman"/>
          <w:sz w:val="26"/>
          <w:szCs w:val="26"/>
        </w:rPr>
        <w:t>понятие бюджета и его социально-экономическая роль в обществе; бюджетная система Российской Федерации; бюджетное регулирование и его основные методы; понятие и цели бюджетной политики; понятие, объекты и субъекты бюджетного учета; понятие и виды бюджетной отчетности; понятие и состав бюджетной классификации; понятие и состав регистров бюджетного учета; правила юридической техники формирования нормативных правовых актов</w:t>
      </w:r>
      <w:r w:rsidR="00620B5C">
        <w:rPr>
          <w:rFonts w:cs="Times New Roman"/>
          <w:sz w:val="26"/>
          <w:szCs w:val="26"/>
        </w:rPr>
        <w:t>;</w:t>
      </w:r>
      <w:proofErr w:type="gramEnd"/>
      <w:r w:rsidR="00620B5C">
        <w:rPr>
          <w:rFonts w:cs="Times New Roman"/>
          <w:sz w:val="26"/>
          <w:szCs w:val="26"/>
        </w:rPr>
        <w:t xml:space="preserve"> </w:t>
      </w:r>
      <w:r w:rsidR="00620B5C" w:rsidRPr="009B1D80">
        <w:rPr>
          <w:rFonts w:cs="Times New Roman"/>
          <w:sz w:val="26"/>
          <w:szCs w:val="26"/>
        </w:rPr>
        <w:t xml:space="preserve">основные бюджетные полномочия субъектов Российской Федерации; порядок составления проектов бюджетов; порядок рассмотрения и утверждения бюджетов; порядок исполнения бюджетов; основные направления бюджетной </w:t>
      </w:r>
      <w:proofErr w:type="gramStart"/>
      <w:r w:rsidR="00620B5C" w:rsidRPr="009B1D80">
        <w:rPr>
          <w:rFonts w:cs="Times New Roman"/>
          <w:sz w:val="26"/>
          <w:szCs w:val="26"/>
        </w:rPr>
        <w:t>политики</w:t>
      </w:r>
      <w:proofErr w:type="gramEnd"/>
      <w:r w:rsidR="00620B5C" w:rsidRPr="009B1D80">
        <w:rPr>
          <w:rFonts w:cs="Times New Roman"/>
          <w:sz w:val="26"/>
          <w:szCs w:val="26"/>
        </w:rPr>
        <w:t xml:space="preserve"> на очередной финансовый год и плановый период; понятие ведомственной структуры расходов федерального бюджета; виды расходов федерального бюджета по разделам и подразделам функциональной классификации; государственные программы Российской Федерации.</w:t>
      </w:r>
    </w:p>
    <w:p w:rsidR="00620B5C" w:rsidRPr="003A1F6E" w:rsidRDefault="00620B5C" w:rsidP="00620B5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Pr="00D03E7C">
        <w:rPr>
          <w:rFonts w:cs="Times New Roman"/>
          <w:spacing w:val="-2"/>
          <w:sz w:val="26"/>
          <w:szCs w:val="26"/>
        </w:rPr>
        <w:t>методы бюджетного планирования;</w:t>
      </w:r>
      <w:r>
        <w:rPr>
          <w:rFonts w:cs="Times New Roman"/>
          <w:spacing w:val="-2"/>
          <w:sz w:val="26"/>
          <w:szCs w:val="26"/>
        </w:rPr>
        <w:t xml:space="preserve">   </w:t>
      </w:r>
      <w:r w:rsidRPr="00D03E7C">
        <w:rPr>
          <w:rFonts w:cs="Times New Roman"/>
          <w:spacing w:val="-2"/>
          <w:sz w:val="26"/>
          <w:szCs w:val="26"/>
        </w:rPr>
        <w:t xml:space="preserve"> принципы бюджетного учета и отчетности.</w:t>
      </w:r>
    </w:p>
    <w:p w:rsidR="00620B5C" w:rsidRDefault="00620B5C" w:rsidP="00620B5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620B5C" w:rsidRDefault="00620B5C" w:rsidP="00620B5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</w:t>
      </w:r>
      <w:proofErr w:type="gramStart"/>
      <w:r w:rsidRPr="003A1F6E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822239">
        <w:rPr>
          <w:rFonts w:cs="Times New Roman"/>
          <w:sz w:val="26"/>
          <w:szCs w:val="26"/>
        </w:rPr>
        <w:t xml:space="preserve">работать с государственной интегрированной информационной системой управления общественными финансами «Электронный бюджет», в </w:t>
      </w:r>
      <w:proofErr w:type="spellStart"/>
      <w:r w:rsidRPr="00822239">
        <w:rPr>
          <w:rFonts w:cs="Times New Roman"/>
          <w:sz w:val="26"/>
          <w:szCs w:val="26"/>
        </w:rPr>
        <w:t>т.ч</w:t>
      </w:r>
      <w:proofErr w:type="spellEnd"/>
      <w:r w:rsidRPr="00822239">
        <w:rPr>
          <w:rFonts w:cs="Times New Roman"/>
          <w:sz w:val="26"/>
          <w:szCs w:val="26"/>
        </w:rPr>
        <w:t>. ее подсистемой «Бюджетное планирование», расчетами и обоснованиями участников бюджетного процесса, осуществлять экспертизу проектов НПА, работать с бюджетной отчетностью; составлять сводную бюджетную роспись федерального бюджета; оценивать качество финансового менеджмента курируемых главных распорядителей средств федерального бюджета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822239">
        <w:rPr>
          <w:rFonts w:cs="Times New Roman"/>
          <w:sz w:val="26"/>
          <w:szCs w:val="26"/>
        </w:rPr>
        <w:t xml:space="preserve">оценка эффективности государственных программ Российской Федерации, федеральных целевых программ и ведомственных целевых программ; обобщение практики применения программно-целевых методов бюджетного планирования в Российской Федерации; формирование, ведение и актуализация реестра расходных обязательств Российской Федерации; формирование, </w:t>
      </w:r>
      <w:r w:rsidRPr="00822239">
        <w:rPr>
          <w:rFonts w:cs="Times New Roman"/>
          <w:sz w:val="26"/>
          <w:szCs w:val="26"/>
        </w:rPr>
        <w:lastRenderedPageBreak/>
        <w:t>ведение перечня публичных нормативных обязательств Российской Федерации; обобщение практики применения методологии учета государственных финансов, федеральных стандартов бухгалтерского учета для организаций государственного сектора;</w:t>
      </w:r>
      <w:proofErr w:type="gramEnd"/>
      <w:r w:rsidRPr="00822239">
        <w:rPr>
          <w:rFonts w:cs="Times New Roman"/>
          <w:sz w:val="26"/>
          <w:szCs w:val="26"/>
        </w:rPr>
        <w:t xml:space="preserve"> разработка форм и реквизитного состава документации, используемой в системе «Электронный бюджет»; экспертиза унифицированных </w:t>
      </w:r>
      <w:r w:rsidR="00EA65B9">
        <w:rPr>
          <w:rFonts w:cs="Times New Roman"/>
          <w:sz w:val="26"/>
          <w:szCs w:val="26"/>
        </w:rPr>
        <w:t xml:space="preserve">форм </w:t>
      </w:r>
      <w:r w:rsidRPr="00822239">
        <w:rPr>
          <w:rFonts w:cs="Times New Roman"/>
          <w:sz w:val="26"/>
          <w:szCs w:val="26"/>
        </w:rPr>
        <w:t>финансовой, учетной и отчетной документации, входящей в состав нормативно-правовых актов</w:t>
      </w:r>
      <w:r w:rsidR="00EA65B9">
        <w:rPr>
          <w:rFonts w:cs="Times New Roman"/>
          <w:sz w:val="26"/>
          <w:szCs w:val="26"/>
        </w:rPr>
        <w:t>.</w:t>
      </w:r>
    </w:p>
    <w:p w:rsidR="00620B5C" w:rsidRDefault="00620B5C" w:rsidP="00841BB0">
      <w:pPr>
        <w:widowControl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841BB0" w:rsidRPr="00841BB0">
        <w:rPr>
          <w:rFonts w:cs="Times New Roman"/>
          <w:sz w:val="26"/>
          <w:szCs w:val="26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</w:t>
      </w:r>
      <w:r w:rsidR="00841BB0">
        <w:rPr>
          <w:rFonts w:cs="Times New Roman"/>
          <w:sz w:val="26"/>
          <w:szCs w:val="26"/>
        </w:rPr>
        <w:t xml:space="preserve"> </w:t>
      </w:r>
      <w:r w:rsidR="00841BB0" w:rsidRPr="00841BB0">
        <w:rPr>
          <w:rFonts w:cs="Times New Roman"/>
          <w:sz w:val="26"/>
          <w:szCs w:val="26"/>
        </w:rPr>
        <w:t>разработка и формирование проектов прогнозов по организации бюджетного процесса в государственном органе;</w:t>
      </w:r>
      <w:bookmarkStart w:id="0" w:name="_GoBack"/>
      <w:bookmarkEnd w:id="0"/>
      <w:r w:rsidR="00841BB0" w:rsidRPr="00841BB0">
        <w:rPr>
          <w:rFonts w:cs="Times New Roman"/>
          <w:sz w:val="26"/>
          <w:szCs w:val="26"/>
        </w:rPr>
        <w:t xml:space="preserve"> проведение инвентаризации денежных средств, товарно-материальных ценностей, расчетов с поставщиками и подрядчиками.</w:t>
      </w:r>
    </w:p>
    <w:p w:rsidR="00D03E7C" w:rsidRDefault="00D03E7C" w:rsidP="00D03E7C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FF00E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938E3" w:rsidRPr="00B938E3" w:rsidRDefault="00B938E3" w:rsidP="00B938E3">
      <w:pPr>
        <w:widowControl w:val="0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осуществлять взаимодействие с уполномоченной организацией Федерального казначейства – федеральное казенное учреждение «Центр по обеспечению деятельности Казначейства России»;</w:t>
      </w:r>
    </w:p>
    <w:p w:rsidR="00B938E3" w:rsidRPr="00B938E3" w:rsidRDefault="00B938E3" w:rsidP="00B938E3">
      <w:pPr>
        <w:widowControl w:val="0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осуществлять внутренний финансовый контроль по направлениям деятельности Отдела в соответствии с утвержденной картой внутреннего финансового контроля;</w:t>
      </w:r>
    </w:p>
    <w:p w:rsidR="00B938E3" w:rsidRDefault="00B938E3" w:rsidP="00B938E3">
      <w:pPr>
        <w:widowControl w:val="0"/>
        <w:rPr>
          <w:rFonts w:cs="Times New Roman"/>
          <w:color w:val="000000"/>
          <w:sz w:val="26"/>
          <w:szCs w:val="26"/>
        </w:rPr>
      </w:pPr>
      <w:r w:rsidRPr="00B938E3">
        <w:rPr>
          <w:rFonts w:cs="Times New Roman"/>
          <w:sz w:val="26"/>
          <w:szCs w:val="26"/>
        </w:rPr>
        <w:t xml:space="preserve">- осуществлять расчет объема </w:t>
      </w:r>
      <w:r w:rsidRPr="00B938E3">
        <w:rPr>
          <w:rFonts w:eastAsia="Times New Roman" w:cs="Times New Roman"/>
          <w:snapToGrid w:val="0"/>
          <w:sz w:val="26"/>
          <w:szCs w:val="26"/>
          <w:lang w:eastAsia="ru-RU"/>
        </w:rPr>
        <w:t>затрат на возмещение расходов по командированию гражданских служащих согласно утвержденных Планов-</w:t>
      </w:r>
      <w:r w:rsidRPr="00B938E3">
        <w:rPr>
          <w:rFonts w:cs="Times New Roman"/>
          <w:color w:val="000000"/>
          <w:sz w:val="26"/>
          <w:szCs w:val="26"/>
        </w:rPr>
        <w:t>графиков дополнительного профессионального образования федеральных государственных гражданских служащих Федеральной налоговой службы в образовательных учреждениях, находящихся в ведении ФНС России;</w:t>
      </w:r>
    </w:p>
    <w:p w:rsidR="00B938E3" w:rsidRPr="00B938E3" w:rsidRDefault="00B938E3" w:rsidP="00B938E3">
      <w:pPr>
        <w:widowControl w:val="0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 xml:space="preserve">- согласовывать решения о командировании подотчетного лица </w:t>
      </w:r>
      <w:r w:rsidRPr="00B938E3">
        <w:rPr>
          <w:rFonts w:eastAsia="Times New Roman" w:cs="Times New Roman"/>
          <w:sz w:val="26"/>
          <w:szCs w:val="26"/>
          <w:lang w:eastAsia="ru-RU"/>
        </w:rPr>
        <w:t>в ГИИС "Электронный бюджет";</w:t>
      </w:r>
    </w:p>
    <w:p w:rsidR="00B938E3" w:rsidRPr="00B938E3" w:rsidRDefault="00B938E3" w:rsidP="00B938E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38E3">
        <w:rPr>
          <w:rFonts w:eastAsia="Times New Roman" w:cs="Times New Roman"/>
          <w:sz w:val="26"/>
          <w:szCs w:val="26"/>
          <w:lang w:eastAsia="ru-RU"/>
        </w:rPr>
        <w:t xml:space="preserve">- проверять документы, приложенные  </w:t>
      </w:r>
      <w:proofErr w:type="gramStart"/>
      <w:r w:rsidRPr="00B938E3">
        <w:rPr>
          <w:rFonts w:eastAsia="Times New Roman" w:cs="Times New Roman"/>
          <w:sz w:val="26"/>
          <w:szCs w:val="26"/>
          <w:lang w:eastAsia="ru-RU"/>
        </w:rPr>
        <w:t>к</w:t>
      </w:r>
      <w:proofErr w:type="gramEnd"/>
      <w:r w:rsidRPr="00B938E3">
        <w:rPr>
          <w:rFonts w:eastAsia="Times New Roman" w:cs="Times New Roman"/>
          <w:sz w:val="26"/>
          <w:szCs w:val="26"/>
          <w:lang w:eastAsia="ru-RU"/>
        </w:rPr>
        <w:t xml:space="preserve">  </w:t>
      </w:r>
      <w:hyperlink r:id="rId13" w:history="1">
        <w:r w:rsidRPr="00B938E3">
          <w:rPr>
            <w:rFonts w:eastAsia="Times New Roman" w:cs="Times New Roman"/>
            <w:sz w:val="26"/>
            <w:szCs w:val="26"/>
            <w:lang w:eastAsia="ru-RU"/>
          </w:rPr>
          <w:t>отчет</w:t>
        </w:r>
      </w:hyperlink>
      <w:r w:rsidRPr="00B938E3">
        <w:rPr>
          <w:rFonts w:eastAsia="Times New Roman" w:cs="Times New Roman"/>
          <w:sz w:val="26"/>
          <w:szCs w:val="26"/>
          <w:lang w:eastAsia="ru-RU"/>
        </w:rPr>
        <w:t xml:space="preserve">у о расходах подотчетного лица, подписывать электронными подписями в ГИИС "Электронный бюджет" </w:t>
      </w:r>
      <w:hyperlink r:id="rId14" w:history="1">
        <w:r w:rsidRPr="00B938E3">
          <w:rPr>
            <w:rFonts w:eastAsia="Times New Roman" w:cs="Times New Roman"/>
            <w:sz w:val="26"/>
            <w:szCs w:val="26"/>
            <w:lang w:eastAsia="ru-RU"/>
          </w:rPr>
          <w:t>отчет</w:t>
        </w:r>
      </w:hyperlink>
      <w:r w:rsidRPr="00B938E3">
        <w:rPr>
          <w:rFonts w:eastAsia="Times New Roman" w:cs="Times New Roman"/>
          <w:sz w:val="26"/>
          <w:szCs w:val="26"/>
          <w:lang w:eastAsia="ru-RU"/>
        </w:rPr>
        <w:t xml:space="preserve"> о расходах подотчетного лица с приложением электронных образов (скан-копий);</w:t>
      </w:r>
    </w:p>
    <w:p w:rsidR="00B938E3" w:rsidRDefault="00B938E3" w:rsidP="00B938E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38E3">
        <w:rPr>
          <w:rFonts w:eastAsia="Times New Roman" w:cs="Times New Roman"/>
          <w:bCs/>
          <w:sz w:val="26"/>
          <w:szCs w:val="26"/>
          <w:lang w:eastAsia="ru-RU"/>
        </w:rPr>
        <w:t xml:space="preserve">- выполнять обязанности кассира Управления. Является материально ответственным лицом, обязан под расписку ознакомиться с действующим порядком ведения кассовых операций в </w:t>
      </w:r>
      <w:r w:rsidRPr="00B938E3">
        <w:rPr>
          <w:rFonts w:eastAsia="Times New Roman" w:cs="Times New Roman"/>
          <w:sz w:val="26"/>
          <w:szCs w:val="26"/>
          <w:lang w:eastAsia="ru-RU"/>
        </w:rPr>
        <w:t xml:space="preserve">Российской </w:t>
      </w:r>
      <w:proofErr w:type="gramStart"/>
      <w:r w:rsidRPr="00B938E3">
        <w:rPr>
          <w:rFonts w:eastAsia="Times New Roman" w:cs="Times New Roman"/>
          <w:sz w:val="26"/>
          <w:szCs w:val="26"/>
          <w:lang w:eastAsia="ru-RU"/>
        </w:rPr>
        <w:t>Федерации</w:t>
      </w:r>
      <w:proofErr w:type="gramEnd"/>
      <w:r w:rsidRPr="00B938E3">
        <w:rPr>
          <w:rFonts w:eastAsia="Times New Roman" w:cs="Times New Roman"/>
          <w:sz w:val="26"/>
          <w:szCs w:val="26"/>
          <w:lang w:eastAsia="ru-RU"/>
        </w:rPr>
        <w:t xml:space="preserve"> и заключает договор о полной материальной ответственности;</w:t>
      </w:r>
    </w:p>
    <w:p w:rsidR="00314123" w:rsidRPr="00D82207" w:rsidRDefault="00314123" w:rsidP="00314123">
      <w:pPr>
        <w:shd w:val="clear" w:color="auto" w:fill="FFFFFF"/>
        <w:spacing w:line="274" w:lineRule="exact"/>
        <w:ind w:left="7" w:right="4" w:firstLine="567"/>
        <w:rPr>
          <w:color w:val="000000" w:themeColor="text1"/>
          <w:spacing w:val="1"/>
          <w:sz w:val="26"/>
          <w:szCs w:val="26"/>
        </w:rPr>
      </w:pPr>
      <w:r w:rsidRPr="000121F4">
        <w:rPr>
          <w:color w:val="000000" w:themeColor="text1"/>
          <w:spacing w:val="1"/>
          <w:sz w:val="26"/>
          <w:szCs w:val="26"/>
        </w:rPr>
        <w:t>- обеспечивать своевременное составление месячной, квартальной, годовой бюджетной и статистической отчетности, связанной с вопросами</w:t>
      </w:r>
      <w:r w:rsidRPr="00D82207">
        <w:rPr>
          <w:color w:val="000000" w:themeColor="text1"/>
          <w:spacing w:val="1"/>
          <w:sz w:val="26"/>
          <w:szCs w:val="26"/>
        </w:rPr>
        <w:t xml:space="preserve"> операций по </w:t>
      </w:r>
      <w:r>
        <w:rPr>
          <w:color w:val="000000" w:themeColor="text1"/>
          <w:spacing w:val="1"/>
          <w:sz w:val="26"/>
          <w:szCs w:val="26"/>
        </w:rPr>
        <w:t>кассовым расходам</w:t>
      </w:r>
      <w:r w:rsidRPr="00D82207">
        <w:rPr>
          <w:color w:val="000000" w:themeColor="text1"/>
          <w:spacing w:val="1"/>
          <w:sz w:val="26"/>
          <w:szCs w:val="26"/>
        </w:rPr>
        <w:t xml:space="preserve"> средств ф</w:t>
      </w:r>
      <w:r>
        <w:rPr>
          <w:color w:val="000000" w:themeColor="text1"/>
          <w:spacing w:val="1"/>
          <w:sz w:val="26"/>
          <w:szCs w:val="26"/>
        </w:rPr>
        <w:t xml:space="preserve">едерального бюджета </w:t>
      </w:r>
      <w:r w:rsidRPr="00D82207">
        <w:rPr>
          <w:color w:val="000000" w:themeColor="text1"/>
          <w:spacing w:val="1"/>
          <w:sz w:val="26"/>
          <w:szCs w:val="26"/>
        </w:rPr>
        <w:t>Управления;</w:t>
      </w:r>
    </w:p>
    <w:p w:rsidR="00B938E3" w:rsidRPr="00B938E3" w:rsidRDefault="00B938E3" w:rsidP="00B938E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938E3">
        <w:rPr>
          <w:rFonts w:eastAsia="Times New Roman" w:cs="Times New Roman"/>
          <w:sz w:val="26"/>
          <w:szCs w:val="26"/>
          <w:lang w:eastAsia="ru-RU"/>
        </w:rPr>
        <w:t xml:space="preserve">- подписывать средствами ГИИС "Электронный бюджет" приходные кассовые </w:t>
      </w:r>
      <w:hyperlink r:id="rId15" w:history="1">
        <w:r w:rsidRPr="00B938E3">
          <w:rPr>
            <w:rFonts w:eastAsia="Times New Roman" w:cs="Times New Roman"/>
            <w:sz w:val="26"/>
            <w:szCs w:val="26"/>
            <w:lang w:eastAsia="ru-RU"/>
          </w:rPr>
          <w:t>ордер</w:t>
        </w:r>
      </w:hyperlink>
      <w:r w:rsidRPr="00B938E3">
        <w:rPr>
          <w:rFonts w:eastAsia="Times New Roman" w:cs="Times New Roman"/>
          <w:sz w:val="26"/>
          <w:szCs w:val="26"/>
          <w:lang w:eastAsia="ru-RU"/>
        </w:rPr>
        <w:t xml:space="preserve">а (фондовые), расходные кассовые </w:t>
      </w:r>
      <w:hyperlink r:id="rId16" w:history="1">
        <w:r w:rsidRPr="00B938E3">
          <w:rPr>
            <w:rFonts w:eastAsia="Times New Roman" w:cs="Times New Roman"/>
            <w:sz w:val="26"/>
            <w:szCs w:val="26"/>
            <w:lang w:eastAsia="ru-RU"/>
          </w:rPr>
          <w:t>ордер</w:t>
        </w:r>
      </w:hyperlink>
      <w:r w:rsidRPr="00B938E3">
        <w:rPr>
          <w:rFonts w:eastAsia="Times New Roman" w:cs="Times New Roman"/>
          <w:sz w:val="26"/>
          <w:szCs w:val="26"/>
          <w:lang w:eastAsia="ru-RU"/>
        </w:rPr>
        <w:t xml:space="preserve">а (фондовые), ведение кассовой книги, направлять в уполномоченную организацию заявление на получение (выдачу) денежных документов; </w:t>
      </w:r>
      <w:proofErr w:type="gramEnd"/>
    </w:p>
    <w:p w:rsidR="00B938E3" w:rsidRPr="00B938E3" w:rsidRDefault="00B938E3" w:rsidP="00B938E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38E3">
        <w:rPr>
          <w:rFonts w:eastAsia="Times New Roman" w:cs="Times New Roman"/>
          <w:sz w:val="26"/>
          <w:szCs w:val="26"/>
          <w:lang w:eastAsia="ru-RU"/>
        </w:rPr>
        <w:t>- формировать средствами ГИИС "Электронный бюджет" заявку о внесении наличных денежных средств;</w:t>
      </w:r>
    </w:p>
    <w:p w:rsidR="00B938E3" w:rsidRPr="00B938E3" w:rsidRDefault="00B938E3" w:rsidP="00B938E3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938E3">
        <w:rPr>
          <w:rFonts w:eastAsia="Times New Roman" w:cs="Times New Roman"/>
          <w:sz w:val="26"/>
          <w:szCs w:val="26"/>
          <w:lang w:eastAsia="ru-RU"/>
        </w:rPr>
        <w:t xml:space="preserve">- формировать средствами ГИИС "Электронный бюджет" </w:t>
      </w:r>
      <w:proofErr w:type="gramStart"/>
      <w:r w:rsidRPr="00B938E3">
        <w:rPr>
          <w:rFonts w:eastAsia="Times New Roman" w:cs="Times New Roman"/>
          <w:sz w:val="26"/>
          <w:szCs w:val="26"/>
          <w:lang w:eastAsia="ru-RU"/>
        </w:rPr>
        <w:t>р</w:t>
      </w:r>
      <w:proofErr w:type="gramEnd"/>
      <w:r w:rsidRPr="00B938E3">
        <w:rPr>
          <w:rFonts w:eastAsia="Times New Roman" w:cs="Times New Roman"/>
          <w:sz w:val="26"/>
          <w:szCs w:val="26"/>
          <w:lang w:eastAsia="ru-RU"/>
        </w:rPr>
        <w:fldChar w:fldCharType="begin"/>
      </w:r>
      <w:r w:rsidRPr="00B938E3">
        <w:rPr>
          <w:rFonts w:eastAsia="Times New Roman" w:cs="Times New Roman"/>
          <w:sz w:val="26"/>
          <w:szCs w:val="26"/>
          <w:lang w:eastAsia="ru-RU"/>
        </w:rPr>
        <w:instrText xml:space="preserve"> HYPERLINK "consultantplus://offline/ref=3677565F7B7C47E433F3763F7C89CBFA9C9B89909112C6A43C11F8B133649601D082021FA800174AA887317D01B85261732B4CDA23AD4479v6v2G" </w:instrText>
      </w:r>
      <w:r w:rsidRPr="00B938E3">
        <w:rPr>
          <w:rFonts w:eastAsia="Times New Roman" w:cs="Times New Roman"/>
          <w:sz w:val="26"/>
          <w:szCs w:val="26"/>
          <w:lang w:eastAsia="ru-RU"/>
        </w:rPr>
        <w:fldChar w:fldCharType="separate"/>
      </w:r>
      <w:r w:rsidRPr="00B938E3">
        <w:rPr>
          <w:rFonts w:eastAsia="Times New Roman" w:cs="Times New Roman"/>
          <w:sz w:val="26"/>
          <w:szCs w:val="26"/>
          <w:lang w:eastAsia="ru-RU"/>
        </w:rPr>
        <w:t>асшифровк</w:t>
      </w:r>
      <w:r w:rsidRPr="00B938E3">
        <w:rPr>
          <w:rFonts w:eastAsia="Times New Roman" w:cs="Times New Roman"/>
          <w:sz w:val="26"/>
          <w:szCs w:val="26"/>
          <w:lang w:eastAsia="ru-RU"/>
        </w:rPr>
        <w:fldChar w:fldCharType="end"/>
      </w:r>
      <w:r w:rsidRPr="00B938E3">
        <w:rPr>
          <w:rFonts w:eastAsia="Times New Roman" w:cs="Times New Roman"/>
          <w:sz w:val="26"/>
          <w:szCs w:val="26"/>
          <w:lang w:eastAsia="ru-RU"/>
        </w:rPr>
        <w:t xml:space="preserve">у сумм </w:t>
      </w:r>
      <w:r w:rsidRPr="00B938E3">
        <w:rPr>
          <w:rFonts w:eastAsia="Times New Roman" w:cs="Times New Roman"/>
          <w:sz w:val="26"/>
          <w:szCs w:val="26"/>
          <w:lang w:eastAsia="ru-RU"/>
        </w:rPr>
        <w:lastRenderedPageBreak/>
        <w:t>неиспользованных (внесенных через банкомат или пункт выдачи) наличных денежных средств и направлять на подписание в уполномоченную организацию в день внесения через банкомат или пункт приема неиспользованных сумм;</w:t>
      </w:r>
    </w:p>
    <w:p w:rsidR="00B938E3" w:rsidRDefault="00B938E3" w:rsidP="00B938E3">
      <w:pPr>
        <w:ind w:firstLine="708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B938E3">
        <w:rPr>
          <w:rFonts w:eastAsia="Times New Roman" w:cs="Times New Roman"/>
          <w:sz w:val="26"/>
          <w:szCs w:val="26"/>
          <w:lang w:eastAsia="ru-RU"/>
        </w:rPr>
        <w:t xml:space="preserve">- формировать, подписывать электронными подписями и направлять средствами ГИИС "Электронный </w:t>
      </w:r>
      <w:r w:rsidRPr="00B938E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бюджет" </w:t>
      </w:r>
      <w:proofErr w:type="gramStart"/>
      <w:r w:rsidRPr="00B938E3"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hyperlink r:id="rId17" w:history="1">
        <w:r w:rsidRPr="00B938E3">
          <w:rPr>
            <w:rFonts w:eastAsia="Times New Roman" w:cs="Times New Roman"/>
            <w:color w:val="000000"/>
            <w:sz w:val="26"/>
            <w:szCs w:val="26"/>
            <w:lang w:eastAsia="ru-RU"/>
          </w:rPr>
          <w:t>едомости</w:t>
        </w:r>
        <w:proofErr w:type="gramEnd"/>
      </w:hyperlink>
      <w:r w:rsidRPr="00B938E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расхождений по результатам инвентаризации денежных документов и денежных средств; </w:t>
      </w:r>
      <w:hyperlink r:id="rId18" w:history="1">
        <w:r w:rsidRPr="00B938E3">
          <w:rPr>
            <w:rFonts w:eastAsia="Times New Roman" w:cs="Times New Roman"/>
            <w:color w:val="000000"/>
            <w:sz w:val="26"/>
            <w:szCs w:val="26"/>
            <w:lang w:eastAsia="ru-RU"/>
          </w:rPr>
          <w:t>акт</w:t>
        </w:r>
      </w:hyperlink>
      <w:r w:rsidRPr="00B938E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 результатах инвентаризации денежных документов и денежных средств;</w:t>
      </w:r>
    </w:p>
    <w:p w:rsidR="00761BF9" w:rsidRPr="004C1C33" w:rsidRDefault="00761BF9" w:rsidP="00761BF9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656870">
        <w:rPr>
          <w:rFonts w:eastAsia="Times New Roman" w:cs="Times New Roman"/>
          <w:sz w:val="26"/>
          <w:szCs w:val="26"/>
          <w:lang w:eastAsia="ru-RU"/>
        </w:rPr>
        <w:t xml:space="preserve">           - участвовать в проведении инвентаризации </w:t>
      </w:r>
      <w:r>
        <w:rPr>
          <w:rFonts w:eastAsia="Times New Roman" w:cs="Times New Roman"/>
          <w:sz w:val="26"/>
          <w:szCs w:val="26"/>
          <w:lang w:eastAsia="ru-RU"/>
        </w:rPr>
        <w:t xml:space="preserve">расчетов </w:t>
      </w:r>
      <w:r w:rsidRPr="00656870">
        <w:rPr>
          <w:rFonts w:eastAsia="Times New Roman" w:cs="Times New Roman"/>
          <w:sz w:val="26"/>
          <w:szCs w:val="26"/>
          <w:lang w:eastAsia="ru-RU"/>
        </w:rPr>
        <w:t>по дохода</w:t>
      </w:r>
      <w:r>
        <w:rPr>
          <w:rFonts w:eastAsia="Times New Roman" w:cs="Times New Roman"/>
          <w:sz w:val="26"/>
          <w:szCs w:val="26"/>
          <w:lang w:eastAsia="ru-RU"/>
        </w:rPr>
        <w:t>м, администрируемым ФНС России, проводить анализ и сопоставление соответствующих показателей, числящихся на счетах бюджетного учета, и отраженных в сводных первичных документах;</w:t>
      </w:r>
    </w:p>
    <w:p w:rsidR="009D3E14" w:rsidRPr="009D3E14" w:rsidRDefault="009D3E14" w:rsidP="009D3E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121F4">
        <w:rPr>
          <w:rFonts w:eastAsia="Times New Roman" w:cs="Times New Roman"/>
          <w:sz w:val="26"/>
          <w:szCs w:val="26"/>
          <w:lang w:eastAsia="ru-RU"/>
        </w:rPr>
        <w:t xml:space="preserve">         - </w:t>
      </w:r>
      <w:r w:rsidRPr="000121F4">
        <w:rPr>
          <w:rFonts w:cs="Times New Roman"/>
          <w:sz w:val="26"/>
          <w:szCs w:val="26"/>
        </w:rPr>
        <w:t xml:space="preserve">вести учет имущества, </w:t>
      </w:r>
      <w:r w:rsidRPr="000121F4">
        <w:rPr>
          <w:rFonts w:eastAsia="Calibri" w:cs="Times New Roman"/>
          <w:sz w:val="26"/>
          <w:szCs w:val="26"/>
          <w:lang w:eastAsia="ru-RU"/>
        </w:rPr>
        <w:t xml:space="preserve">полученного </w:t>
      </w:r>
      <w:r w:rsidR="008F4C65">
        <w:rPr>
          <w:rFonts w:eastAsia="Calibri" w:cs="Times New Roman"/>
          <w:sz w:val="26"/>
          <w:szCs w:val="26"/>
          <w:lang w:eastAsia="ru-RU"/>
        </w:rPr>
        <w:t>Управлением</w:t>
      </w:r>
      <w:r w:rsidRPr="000121F4">
        <w:rPr>
          <w:rFonts w:eastAsia="Calibri" w:cs="Times New Roman"/>
          <w:sz w:val="26"/>
          <w:szCs w:val="26"/>
          <w:lang w:eastAsia="ru-RU"/>
        </w:rPr>
        <w:t xml:space="preserve"> в качестве обеспечения обязательств (залога)</w:t>
      </w:r>
      <w:r w:rsidRPr="009D3E14">
        <w:rPr>
          <w:rFonts w:eastAsia="Calibri" w:cs="Times New Roman"/>
          <w:sz w:val="26"/>
          <w:szCs w:val="26"/>
          <w:lang w:eastAsia="ru-RU"/>
        </w:rPr>
        <w:t xml:space="preserve"> </w:t>
      </w:r>
      <w:r>
        <w:rPr>
          <w:rFonts w:eastAsia="Calibri" w:cs="Times New Roman"/>
          <w:sz w:val="26"/>
          <w:szCs w:val="26"/>
          <w:lang w:eastAsia="ru-RU"/>
        </w:rPr>
        <w:t>в части дебиторской задолженности;</w:t>
      </w:r>
    </w:p>
    <w:p w:rsidR="00B938E3" w:rsidRPr="00B938E3" w:rsidRDefault="00B938E3" w:rsidP="00B938E3">
      <w:pPr>
        <w:widowControl w:val="0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 xml:space="preserve">- обеспечивать своевременное составление </w:t>
      </w:r>
      <w:r w:rsidRPr="00B938E3">
        <w:rPr>
          <w:rFonts w:cs="Times New Roman"/>
          <w:bCs/>
          <w:sz w:val="26"/>
          <w:szCs w:val="26"/>
        </w:rPr>
        <w:t>бюджетной, бухгалтерской, финансовой и статистической отчетности</w:t>
      </w:r>
      <w:r w:rsidRPr="00B938E3">
        <w:rPr>
          <w:rFonts w:cs="Times New Roman"/>
          <w:sz w:val="26"/>
          <w:szCs w:val="26"/>
        </w:rPr>
        <w:t xml:space="preserve"> по Управлению;</w:t>
      </w:r>
    </w:p>
    <w:p w:rsidR="00B938E3" w:rsidRPr="00B938E3" w:rsidRDefault="00B938E3" w:rsidP="00B938E3">
      <w:pPr>
        <w:shd w:val="clear" w:color="auto" w:fill="FFFFFF"/>
        <w:tabs>
          <w:tab w:val="left" w:pos="900"/>
          <w:tab w:val="num" w:pos="4440"/>
        </w:tabs>
        <w:ind w:left="12" w:firstLine="61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B938E3">
        <w:rPr>
          <w:rFonts w:eastAsia="Times New Roman" w:cs="Times New Roman"/>
          <w:color w:val="000000"/>
          <w:sz w:val="26"/>
          <w:szCs w:val="26"/>
          <w:lang w:eastAsia="ru-RU"/>
        </w:rPr>
        <w:t>- участвовать в разработке номенклатуры дел Отдела;</w:t>
      </w:r>
    </w:p>
    <w:p w:rsidR="00B938E3" w:rsidRDefault="00B938E3" w:rsidP="00B938E3">
      <w:pPr>
        <w:shd w:val="clear" w:color="auto" w:fill="FFFFFF"/>
        <w:tabs>
          <w:tab w:val="left" w:pos="900"/>
          <w:tab w:val="num" w:pos="4440"/>
        </w:tabs>
        <w:ind w:left="12" w:firstLine="61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B938E3">
        <w:rPr>
          <w:rFonts w:eastAsia="Times New Roman" w:cs="Times New Roman"/>
          <w:color w:val="000000"/>
          <w:sz w:val="26"/>
          <w:szCs w:val="26"/>
          <w:lang w:eastAsia="ru-RU"/>
        </w:rPr>
        <w:t>- вести делопроизводство в Отделе;</w:t>
      </w:r>
    </w:p>
    <w:p w:rsidR="00314123" w:rsidRPr="004C1C33" w:rsidRDefault="00314123" w:rsidP="00B938E3">
      <w:pPr>
        <w:shd w:val="clear" w:color="auto" w:fill="FFFFFF"/>
        <w:tabs>
          <w:tab w:val="left" w:pos="900"/>
          <w:tab w:val="num" w:pos="4440"/>
        </w:tabs>
        <w:ind w:left="12" w:firstLine="612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- обеспечивать выполнение технологических процессов ФНС России в части, касающейся поступления доходов, учета расчетов с подотчетными лицами и ведения кассовых операций, своевременно вносить изменения в карты внутреннего финансового контроля;</w:t>
      </w:r>
    </w:p>
    <w:p w:rsidR="00B938E3" w:rsidRPr="00B938E3" w:rsidRDefault="00B938E3" w:rsidP="00B938E3">
      <w:pPr>
        <w:shd w:val="clear" w:color="auto" w:fill="FFFFFF"/>
        <w:tabs>
          <w:tab w:val="left" w:pos="900"/>
          <w:tab w:val="num" w:pos="4440"/>
        </w:tabs>
        <w:ind w:left="12" w:firstLine="61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B938E3">
        <w:rPr>
          <w:rFonts w:cs="Times New Roman"/>
          <w:sz w:val="26"/>
          <w:szCs w:val="26"/>
        </w:rPr>
        <w:t>-   выполнять другие порученные работы в отсутствие сотрудников отдела;</w:t>
      </w:r>
    </w:p>
    <w:p w:rsidR="00B938E3" w:rsidRPr="00B938E3" w:rsidRDefault="00B938E3" w:rsidP="00B938E3">
      <w:pPr>
        <w:shd w:val="clear" w:color="auto" w:fill="FFFFFF"/>
        <w:tabs>
          <w:tab w:val="num" w:pos="729"/>
        </w:tabs>
        <w:ind w:left="12" w:firstLine="600"/>
        <w:rPr>
          <w:rFonts w:eastAsia="Times New Roman" w:cs="Times New Roman"/>
          <w:sz w:val="26"/>
          <w:szCs w:val="26"/>
          <w:lang w:eastAsia="ru-RU"/>
        </w:rPr>
      </w:pPr>
      <w:r w:rsidRPr="00B938E3">
        <w:rPr>
          <w:rFonts w:eastAsia="Times New Roman" w:cs="Times New Roman"/>
          <w:sz w:val="26"/>
          <w:szCs w:val="26"/>
          <w:lang w:eastAsia="ru-RU"/>
        </w:rPr>
        <w:t>- оперативно представлять полную и достоверную информацию, необходимую внутренним и внешним пользователям, по вопросам финансово-хозяйственной деятельности Управления, относящимся к компетенции Отдела и по направлениям бюджетного учета, определенным должностным регламентом;</w:t>
      </w:r>
    </w:p>
    <w:p w:rsidR="00B938E3" w:rsidRPr="00B938E3" w:rsidRDefault="00B938E3" w:rsidP="00B938E3">
      <w:pPr>
        <w:shd w:val="clear" w:color="auto" w:fill="FFFFFF"/>
        <w:spacing w:line="274" w:lineRule="exact"/>
        <w:ind w:left="7" w:right="4" w:firstLine="567"/>
        <w:rPr>
          <w:rFonts w:eastAsia="Times New Roman" w:cs="Times New Roman"/>
          <w:sz w:val="26"/>
          <w:szCs w:val="26"/>
          <w:lang w:eastAsia="ru-RU"/>
        </w:rPr>
      </w:pPr>
      <w:r w:rsidRPr="00B938E3">
        <w:rPr>
          <w:rFonts w:eastAsia="Times New Roman" w:cs="Times New Roman"/>
          <w:sz w:val="26"/>
          <w:szCs w:val="26"/>
          <w:lang w:eastAsia="ru-RU"/>
        </w:rPr>
        <w:t xml:space="preserve">- обеспечивать сохранность бухгалтерских документов Управления и оформлять их </w:t>
      </w:r>
      <w:proofErr w:type="gramStart"/>
      <w:r w:rsidRPr="00B938E3">
        <w:rPr>
          <w:rFonts w:eastAsia="Times New Roman" w:cs="Times New Roman"/>
          <w:sz w:val="26"/>
          <w:szCs w:val="26"/>
          <w:lang w:eastAsia="ru-RU"/>
        </w:rPr>
        <w:t>в соответствии с установленным по</w:t>
      </w:r>
      <w:r w:rsidRPr="00B938E3">
        <w:rPr>
          <w:rFonts w:eastAsia="Times New Roman" w:cs="Times New Roman"/>
          <w:sz w:val="26"/>
          <w:szCs w:val="26"/>
          <w:lang w:eastAsia="ru-RU"/>
        </w:rPr>
        <w:softHyphen/>
        <w:t>рядком для передачи в архив по направлениям</w:t>
      </w:r>
      <w:proofErr w:type="gramEnd"/>
      <w:r w:rsidRPr="00B938E3">
        <w:rPr>
          <w:rFonts w:eastAsia="Times New Roman" w:cs="Times New Roman"/>
          <w:sz w:val="26"/>
          <w:szCs w:val="26"/>
          <w:lang w:eastAsia="ru-RU"/>
        </w:rPr>
        <w:t xml:space="preserve"> бюджетного учета, определенным должностным регламентом;</w:t>
      </w:r>
    </w:p>
    <w:p w:rsidR="00B938E3" w:rsidRPr="00B938E3" w:rsidRDefault="00B938E3" w:rsidP="00B938E3">
      <w:pPr>
        <w:shd w:val="clear" w:color="auto" w:fill="FFFFFF"/>
        <w:spacing w:line="274" w:lineRule="exact"/>
        <w:ind w:left="7" w:right="4" w:firstLine="567"/>
        <w:rPr>
          <w:rFonts w:cs="Times New Roman"/>
          <w:color w:val="000000" w:themeColor="text1"/>
          <w:spacing w:val="1"/>
          <w:sz w:val="26"/>
          <w:szCs w:val="26"/>
        </w:rPr>
      </w:pPr>
      <w:r w:rsidRPr="00B938E3">
        <w:rPr>
          <w:rFonts w:cs="Times New Roman"/>
          <w:color w:val="000000" w:themeColor="text1"/>
          <w:spacing w:val="1"/>
          <w:sz w:val="26"/>
          <w:szCs w:val="26"/>
        </w:rPr>
        <w:t xml:space="preserve">- </w:t>
      </w:r>
      <w:r w:rsidRPr="00B938E3">
        <w:rPr>
          <w:rFonts w:cs="Times New Roman"/>
          <w:color w:val="000000" w:themeColor="text1"/>
          <w:spacing w:val="6"/>
          <w:sz w:val="26"/>
          <w:szCs w:val="26"/>
        </w:rPr>
        <w:t>нести ответственность за соблюдение требований информационной безопасности при работе с документированной информацией, в том числе на средствах вычислительной техники</w:t>
      </w:r>
      <w:r w:rsidRPr="00B938E3">
        <w:rPr>
          <w:rFonts w:cs="Times New Roman"/>
          <w:color w:val="000000" w:themeColor="text1"/>
          <w:spacing w:val="1"/>
          <w:sz w:val="26"/>
          <w:szCs w:val="26"/>
        </w:rPr>
        <w:t>;</w:t>
      </w:r>
    </w:p>
    <w:p w:rsidR="00B938E3" w:rsidRPr="00B938E3" w:rsidRDefault="00B938E3" w:rsidP="00B938E3">
      <w:pPr>
        <w:shd w:val="clear" w:color="auto" w:fill="FFFFFF"/>
        <w:spacing w:line="274" w:lineRule="exact"/>
        <w:ind w:right="14" w:firstLine="567"/>
        <w:rPr>
          <w:rFonts w:cs="Times New Roman"/>
          <w:color w:val="000000" w:themeColor="text1"/>
          <w:sz w:val="26"/>
          <w:szCs w:val="26"/>
        </w:rPr>
      </w:pPr>
      <w:r w:rsidRPr="00B938E3">
        <w:rPr>
          <w:rFonts w:cs="Times New Roman"/>
          <w:color w:val="000000" w:themeColor="text1"/>
          <w:spacing w:val="6"/>
          <w:sz w:val="26"/>
          <w:szCs w:val="26"/>
        </w:rPr>
        <w:t xml:space="preserve">- соблюдать установленные в Управлении </w:t>
      </w:r>
      <w:r w:rsidRPr="00B938E3">
        <w:rPr>
          <w:rFonts w:cs="Times New Roman"/>
          <w:color w:val="000000" w:themeColor="text1"/>
          <w:spacing w:val="4"/>
          <w:sz w:val="26"/>
          <w:szCs w:val="26"/>
        </w:rPr>
        <w:t xml:space="preserve">правил внутреннего </w:t>
      </w:r>
      <w:r w:rsidR="00E778DB">
        <w:rPr>
          <w:rFonts w:cs="Times New Roman"/>
          <w:color w:val="000000" w:themeColor="text1"/>
          <w:spacing w:val="4"/>
          <w:sz w:val="26"/>
          <w:szCs w:val="26"/>
        </w:rPr>
        <w:t xml:space="preserve">служебного </w:t>
      </w:r>
      <w:r w:rsidRPr="00B938E3">
        <w:rPr>
          <w:rFonts w:cs="Times New Roman"/>
          <w:color w:val="000000" w:themeColor="text1"/>
          <w:spacing w:val="4"/>
          <w:sz w:val="26"/>
          <w:szCs w:val="26"/>
        </w:rPr>
        <w:t xml:space="preserve">распорядка и порядка работы со служебной </w:t>
      </w:r>
      <w:r w:rsidRPr="00B938E3">
        <w:rPr>
          <w:rFonts w:cs="Times New Roman"/>
          <w:color w:val="000000" w:themeColor="text1"/>
          <w:spacing w:val="-1"/>
          <w:sz w:val="26"/>
          <w:szCs w:val="26"/>
        </w:rPr>
        <w:t>информацией.</w:t>
      </w:r>
    </w:p>
    <w:p w:rsidR="00B938E3" w:rsidRPr="00B938E3" w:rsidRDefault="00B938E3" w:rsidP="00B938E3">
      <w:pPr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своевременно и качественно исполнять поручения руководства, данные в пределах их полномочий, установленных законодательством Российской Федерации;</w:t>
      </w:r>
    </w:p>
    <w:p w:rsidR="00B938E3" w:rsidRPr="00B938E3" w:rsidRDefault="00B938E3" w:rsidP="00B938E3">
      <w:pPr>
        <w:widowControl w:val="0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B938E3" w:rsidRPr="00B938E3" w:rsidRDefault="00B938E3" w:rsidP="00B938E3">
      <w:pPr>
        <w:widowControl w:val="0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нести ответственность за обеспечение  безопасности персональных данных, в том числе  при их обработке в информационных системах персональных данных;</w:t>
      </w:r>
    </w:p>
    <w:p w:rsidR="00B938E3" w:rsidRPr="00B938E3" w:rsidRDefault="00B938E3" w:rsidP="00B938E3">
      <w:pPr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B938E3" w:rsidRPr="00B938E3" w:rsidRDefault="00B938E3" w:rsidP="00B938E3">
      <w:pPr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обеспечивать сохранность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B938E3" w:rsidRPr="00B938E3" w:rsidRDefault="00B938E3" w:rsidP="00B938E3">
      <w:pPr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938E3" w:rsidRPr="00B938E3" w:rsidRDefault="00B938E3" w:rsidP="00B938E3">
      <w:pPr>
        <w:shd w:val="clear" w:color="auto" w:fill="FFFFFF"/>
        <w:rPr>
          <w:rFonts w:cs="Times New Roman"/>
          <w:sz w:val="26"/>
          <w:szCs w:val="26"/>
        </w:rPr>
      </w:pPr>
      <w:r w:rsidRPr="00B938E3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BE3E04">
        <w:rPr>
          <w:rFonts w:cs="Times New Roman"/>
          <w:sz w:val="26"/>
          <w:szCs w:val="26"/>
        </w:rPr>
        <w:t>главн</w:t>
      </w:r>
      <w:r w:rsidR="00583E31">
        <w:rPr>
          <w:rFonts w:cs="Times New Roman"/>
          <w:sz w:val="26"/>
          <w:szCs w:val="26"/>
        </w:rPr>
        <w:t>ый</w:t>
      </w:r>
      <w:r w:rsidR="00BE3E04">
        <w:rPr>
          <w:rFonts w:cs="Times New Roman"/>
          <w:sz w:val="26"/>
          <w:szCs w:val="26"/>
        </w:rPr>
        <w:t xml:space="preserve"> специалист-эксперт</w:t>
      </w:r>
      <w:r w:rsidR="00583E3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64C67" w:rsidRDefault="00D82207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</w:t>
      </w:r>
      <w:r w:rsidR="00564C67">
        <w:rPr>
          <w:rFonts w:eastAsia="Times New Roman" w:cs="Times New Roman"/>
          <w:sz w:val="26"/>
          <w:szCs w:val="26"/>
          <w:lang w:eastAsia="ru-RU"/>
        </w:rPr>
        <w:t>ействовать в пределах своих полномочий, предоставляемых ему Управлением в соответствии с действующим законодательством 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A31F0">
        <w:rPr>
          <w:rFonts w:cs="Times New Roman"/>
          <w:sz w:val="26"/>
          <w:szCs w:val="26"/>
        </w:rPr>
        <w:t>Г</w:t>
      </w:r>
      <w:r w:rsidR="00BE3E04">
        <w:rPr>
          <w:rFonts w:cs="Times New Roman"/>
          <w:sz w:val="26"/>
          <w:szCs w:val="26"/>
        </w:rPr>
        <w:t>лавн</w:t>
      </w:r>
      <w:r w:rsidR="003A31F0">
        <w:rPr>
          <w:rFonts w:cs="Times New Roman"/>
          <w:sz w:val="26"/>
          <w:szCs w:val="26"/>
        </w:rPr>
        <w:t>ый</w:t>
      </w:r>
      <w:r w:rsidR="00BE3E04">
        <w:rPr>
          <w:rFonts w:cs="Times New Roman"/>
          <w:sz w:val="26"/>
          <w:szCs w:val="26"/>
        </w:rPr>
        <w:t xml:space="preserve"> специалист-экспер</w:t>
      </w:r>
      <w:r w:rsidR="003A31F0">
        <w:rPr>
          <w:rFonts w:cs="Times New Roman"/>
          <w:sz w:val="26"/>
          <w:szCs w:val="26"/>
        </w:rPr>
        <w:t>т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A31F0">
        <w:rPr>
          <w:rFonts w:cs="Times New Roman"/>
          <w:sz w:val="26"/>
          <w:szCs w:val="26"/>
        </w:rPr>
        <w:t xml:space="preserve">Главный специалист-эксперт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A31F0">
        <w:rPr>
          <w:rFonts w:cs="Times New Roman"/>
          <w:bCs/>
          <w:sz w:val="26"/>
          <w:szCs w:val="26"/>
        </w:rPr>
        <w:t>г</w:t>
      </w:r>
      <w:r w:rsidR="003A31F0">
        <w:rPr>
          <w:rFonts w:cs="Times New Roman"/>
          <w:sz w:val="26"/>
          <w:szCs w:val="26"/>
        </w:rPr>
        <w:t>лавный специалист-эксперт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32E5" w:rsidRPr="007A71BC" w:rsidRDefault="001D32E5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E3E04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47A3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E3E04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BE3E04">
        <w:rPr>
          <w:rFonts w:eastAsia="Calibri" w:cs="Times New Roman"/>
          <w:sz w:val="26"/>
          <w:szCs w:val="26"/>
        </w:rPr>
        <w:t xml:space="preserve">рт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376871">
        <w:rPr>
          <w:rFonts w:eastAsia="Calibri" w:cs="Times New Roman"/>
          <w:sz w:val="26"/>
          <w:szCs w:val="26"/>
        </w:rPr>
        <w:t>:</w:t>
      </w:r>
      <w:r w:rsidR="00B86305">
        <w:rPr>
          <w:rFonts w:eastAsia="Calibri" w:cs="Times New Roman"/>
          <w:sz w:val="26"/>
          <w:szCs w:val="26"/>
        </w:rPr>
        <w:t xml:space="preserve"> </w:t>
      </w:r>
    </w:p>
    <w:p w:rsidR="00D82207" w:rsidRPr="00D23D6A" w:rsidRDefault="00D82207" w:rsidP="00D82207">
      <w:pPr>
        <w:autoSpaceDE w:val="0"/>
        <w:autoSpaceDN w:val="0"/>
        <w:adjustRightInd w:val="0"/>
        <w:ind w:left="261" w:firstLine="567"/>
        <w:rPr>
          <w:color w:val="000000"/>
          <w:sz w:val="26"/>
          <w:szCs w:val="26"/>
        </w:rPr>
      </w:pPr>
      <w:r w:rsidRPr="00D23D6A">
        <w:rPr>
          <w:color w:val="000000"/>
          <w:sz w:val="26"/>
          <w:szCs w:val="26"/>
        </w:rPr>
        <w:t>давать рекомендации;</w:t>
      </w:r>
    </w:p>
    <w:p w:rsidR="00D82207" w:rsidRPr="00D23D6A" w:rsidRDefault="00D82207" w:rsidP="00D82207">
      <w:pPr>
        <w:autoSpaceDE w:val="0"/>
        <w:autoSpaceDN w:val="0"/>
        <w:adjustRightInd w:val="0"/>
        <w:ind w:left="261" w:firstLine="567"/>
        <w:rPr>
          <w:color w:val="000000"/>
          <w:sz w:val="26"/>
          <w:szCs w:val="26"/>
        </w:rPr>
      </w:pPr>
      <w:r w:rsidRPr="00D23D6A">
        <w:rPr>
          <w:color w:val="000000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82207" w:rsidRPr="00D23D6A" w:rsidRDefault="00D82207" w:rsidP="00D82207">
      <w:pPr>
        <w:autoSpaceDE w:val="0"/>
        <w:autoSpaceDN w:val="0"/>
        <w:adjustRightInd w:val="0"/>
        <w:ind w:left="261" w:firstLine="567"/>
        <w:rPr>
          <w:color w:val="000000"/>
          <w:sz w:val="26"/>
          <w:szCs w:val="26"/>
        </w:rPr>
      </w:pPr>
      <w:r w:rsidRPr="00D23D6A">
        <w:rPr>
          <w:color w:val="000000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82207" w:rsidRPr="00D23D6A" w:rsidRDefault="00D82207" w:rsidP="00D23D6A">
      <w:pPr>
        <w:autoSpaceDE w:val="0"/>
        <w:autoSpaceDN w:val="0"/>
        <w:adjustRightInd w:val="0"/>
        <w:ind w:left="261" w:firstLine="567"/>
        <w:rPr>
          <w:color w:val="000000"/>
          <w:sz w:val="26"/>
          <w:szCs w:val="26"/>
        </w:rPr>
      </w:pPr>
      <w:r w:rsidRPr="00D23D6A">
        <w:rPr>
          <w:color w:val="000000"/>
          <w:sz w:val="26"/>
          <w:szCs w:val="26"/>
        </w:rPr>
        <w:t>отказывать в приеме документов, оформленных ненадлежащим образом.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E3E04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E3E04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FF00E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E3E04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BE3E04">
        <w:rPr>
          <w:rFonts w:cs="Times New Roman"/>
          <w:sz w:val="26"/>
          <w:szCs w:val="26"/>
        </w:rPr>
        <w:t xml:space="preserve">рт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E3E04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BE3E04">
        <w:rPr>
          <w:rFonts w:cs="Times New Roman"/>
          <w:sz w:val="26"/>
          <w:szCs w:val="26"/>
        </w:rPr>
        <w:t xml:space="preserve">рт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B938E3" w:rsidRPr="007A71BC" w:rsidRDefault="00B938E3" w:rsidP="009129A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E3E04">
        <w:rPr>
          <w:rFonts w:cs="Times New Roman"/>
          <w:bCs/>
          <w:sz w:val="26"/>
          <w:szCs w:val="26"/>
        </w:rPr>
        <w:t xml:space="preserve">главный специалист-эксперт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C7663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9D52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 xml:space="preserve">а также в соответствии с иными нормативными </w:t>
      </w:r>
      <w:r w:rsidRPr="007A71BC">
        <w:rPr>
          <w:rFonts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847A34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847A34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3E04">
        <w:rPr>
          <w:rFonts w:cs="Times New Roman"/>
          <w:sz w:val="26"/>
          <w:szCs w:val="26"/>
        </w:rPr>
        <w:t>главного специалиста-эксперта</w:t>
      </w:r>
      <w:r w:rsidR="00C7663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9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8F7" w:rsidRDefault="00A658F7" w:rsidP="00EA6485">
      <w:r>
        <w:separator/>
      </w:r>
    </w:p>
  </w:endnote>
  <w:endnote w:type="continuationSeparator" w:id="0">
    <w:p w:rsidR="00A658F7" w:rsidRDefault="00A658F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8F7" w:rsidRDefault="00A658F7" w:rsidP="00EA6485">
      <w:r>
        <w:separator/>
      </w:r>
    </w:p>
  </w:footnote>
  <w:footnote w:type="continuationSeparator" w:id="0">
    <w:p w:rsidR="00A658F7" w:rsidRDefault="00A658F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2739" w:rsidRPr="00B310A4" w:rsidRDefault="004C0B5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FC273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1BB0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C2739" w:rsidRPr="00B310A4" w:rsidRDefault="00FC273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2B57"/>
    <w:multiLevelType w:val="hybridMultilevel"/>
    <w:tmpl w:val="56C2E3A6"/>
    <w:lvl w:ilvl="0" w:tplc="DECE37BA">
      <w:start w:val="3"/>
      <w:numFmt w:val="bullet"/>
      <w:lvlText w:val="-"/>
      <w:lvlJc w:val="left"/>
      <w:pPr>
        <w:tabs>
          <w:tab w:val="num" w:pos="1224"/>
        </w:tabs>
        <w:ind w:left="1224" w:hanging="684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179E"/>
    <w:rsid w:val="000108C0"/>
    <w:rsid w:val="000121F4"/>
    <w:rsid w:val="00032A2F"/>
    <w:rsid w:val="00033EA1"/>
    <w:rsid w:val="000421FC"/>
    <w:rsid w:val="00056B93"/>
    <w:rsid w:val="00066E3C"/>
    <w:rsid w:val="00070D4C"/>
    <w:rsid w:val="00070E27"/>
    <w:rsid w:val="000728D6"/>
    <w:rsid w:val="00092DB7"/>
    <w:rsid w:val="000A24CC"/>
    <w:rsid w:val="000B335B"/>
    <w:rsid w:val="000C5876"/>
    <w:rsid w:val="00110415"/>
    <w:rsid w:val="001130C3"/>
    <w:rsid w:val="001158C8"/>
    <w:rsid w:val="00150D22"/>
    <w:rsid w:val="001519F2"/>
    <w:rsid w:val="00153AD3"/>
    <w:rsid w:val="00153D8E"/>
    <w:rsid w:val="00162A48"/>
    <w:rsid w:val="00194DA1"/>
    <w:rsid w:val="001A3FB9"/>
    <w:rsid w:val="001A40B3"/>
    <w:rsid w:val="001B227B"/>
    <w:rsid w:val="001D3050"/>
    <w:rsid w:val="001D32E5"/>
    <w:rsid w:val="001D3ED1"/>
    <w:rsid w:val="001E1D79"/>
    <w:rsid w:val="001E25C6"/>
    <w:rsid w:val="001E2F40"/>
    <w:rsid w:val="001F6798"/>
    <w:rsid w:val="00214679"/>
    <w:rsid w:val="00217BC2"/>
    <w:rsid w:val="00221093"/>
    <w:rsid w:val="00226117"/>
    <w:rsid w:val="002376AB"/>
    <w:rsid w:val="0025291D"/>
    <w:rsid w:val="00252A36"/>
    <w:rsid w:val="00261D01"/>
    <w:rsid w:val="00265074"/>
    <w:rsid w:val="002661FA"/>
    <w:rsid w:val="00267F16"/>
    <w:rsid w:val="00273925"/>
    <w:rsid w:val="00274800"/>
    <w:rsid w:val="002748F3"/>
    <w:rsid w:val="002924FF"/>
    <w:rsid w:val="00292D17"/>
    <w:rsid w:val="00293D5C"/>
    <w:rsid w:val="002A1043"/>
    <w:rsid w:val="002B3041"/>
    <w:rsid w:val="002B3F6A"/>
    <w:rsid w:val="00314123"/>
    <w:rsid w:val="00330871"/>
    <w:rsid w:val="00331579"/>
    <w:rsid w:val="00334E13"/>
    <w:rsid w:val="00336551"/>
    <w:rsid w:val="00343095"/>
    <w:rsid w:val="0034698D"/>
    <w:rsid w:val="00352E7A"/>
    <w:rsid w:val="003540DA"/>
    <w:rsid w:val="003760D5"/>
    <w:rsid w:val="00376871"/>
    <w:rsid w:val="003A1E38"/>
    <w:rsid w:val="003A1F6E"/>
    <w:rsid w:val="003A31F0"/>
    <w:rsid w:val="003B22B0"/>
    <w:rsid w:val="003C5FD1"/>
    <w:rsid w:val="003D6BE0"/>
    <w:rsid w:val="003E5F07"/>
    <w:rsid w:val="00400362"/>
    <w:rsid w:val="00427F3F"/>
    <w:rsid w:val="004357EB"/>
    <w:rsid w:val="0045179F"/>
    <w:rsid w:val="00451DB5"/>
    <w:rsid w:val="0046183D"/>
    <w:rsid w:val="00462658"/>
    <w:rsid w:val="004727F9"/>
    <w:rsid w:val="00477B8F"/>
    <w:rsid w:val="00481EAB"/>
    <w:rsid w:val="00484D14"/>
    <w:rsid w:val="00492155"/>
    <w:rsid w:val="00492A91"/>
    <w:rsid w:val="00494ECD"/>
    <w:rsid w:val="00497013"/>
    <w:rsid w:val="004C0B5F"/>
    <w:rsid w:val="004C1545"/>
    <w:rsid w:val="004C1C33"/>
    <w:rsid w:val="004C2FFA"/>
    <w:rsid w:val="004F275C"/>
    <w:rsid w:val="005232FA"/>
    <w:rsid w:val="00564C67"/>
    <w:rsid w:val="00572F9D"/>
    <w:rsid w:val="00577735"/>
    <w:rsid w:val="00583E31"/>
    <w:rsid w:val="005856AA"/>
    <w:rsid w:val="005A7E77"/>
    <w:rsid w:val="005B11E2"/>
    <w:rsid w:val="005E6945"/>
    <w:rsid w:val="005E6D2C"/>
    <w:rsid w:val="005E6F31"/>
    <w:rsid w:val="005E74BE"/>
    <w:rsid w:val="00601FD7"/>
    <w:rsid w:val="0060771C"/>
    <w:rsid w:val="00620B5C"/>
    <w:rsid w:val="0065447F"/>
    <w:rsid w:val="006747F6"/>
    <w:rsid w:val="00687167"/>
    <w:rsid w:val="0069001C"/>
    <w:rsid w:val="00690B2D"/>
    <w:rsid w:val="00693A6F"/>
    <w:rsid w:val="006B79DB"/>
    <w:rsid w:val="006D189E"/>
    <w:rsid w:val="006D38BA"/>
    <w:rsid w:val="006F110A"/>
    <w:rsid w:val="006F23AA"/>
    <w:rsid w:val="006F7692"/>
    <w:rsid w:val="006F7C0E"/>
    <w:rsid w:val="00711D08"/>
    <w:rsid w:val="00727701"/>
    <w:rsid w:val="00735EA7"/>
    <w:rsid w:val="00737771"/>
    <w:rsid w:val="007404B0"/>
    <w:rsid w:val="007549B6"/>
    <w:rsid w:val="00755DC8"/>
    <w:rsid w:val="00761BF9"/>
    <w:rsid w:val="007677C2"/>
    <w:rsid w:val="007772F6"/>
    <w:rsid w:val="00784541"/>
    <w:rsid w:val="00786BA1"/>
    <w:rsid w:val="007A70F4"/>
    <w:rsid w:val="007A7DB0"/>
    <w:rsid w:val="007C05C5"/>
    <w:rsid w:val="007C17A8"/>
    <w:rsid w:val="007E1AB3"/>
    <w:rsid w:val="00810D38"/>
    <w:rsid w:val="00811A91"/>
    <w:rsid w:val="00813A4A"/>
    <w:rsid w:val="0082723B"/>
    <w:rsid w:val="00841BB0"/>
    <w:rsid w:val="00847A34"/>
    <w:rsid w:val="0085364E"/>
    <w:rsid w:val="00876716"/>
    <w:rsid w:val="0087679F"/>
    <w:rsid w:val="00881E11"/>
    <w:rsid w:val="00897CE2"/>
    <w:rsid w:val="008A41AF"/>
    <w:rsid w:val="008B3713"/>
    <w:rsid w:val="008E1AD6"/>
    <w:rsid w:val="008E7BF2"/>
    <w:rsid w:val="008F029A"/>
    <w:rsid w:val="008F1886"/>
    <w:rsid w:val="008F4A98"/>
    <w:rsid w:val="008F4C65"/>
    <w:rsid w:val="008F5674"/>
    <w:rsid w:val="008F63A9"/>
    <w:rsid w:val="00905F82"/>
    <w:rsid w:val="009129AC"/>
    <w:rsid w:val="0093369C"/>
    <w:rsid w:val="00935CA7"/>
    <w:rsid w:val="00936FA9"/>
    <w:rsid w:val="00942D85"/>
    <w:rsid w:val="00954D88"/>
    <w:rsid w:val="009573B5"/>
    <w:rsid w:val="00960679"/>
    <w:rsid w:val="00962C41"/>
    <w:rsid w:val="009944CA"/>
    <w:rsid w:val="009A1FFF"/>
    <w:rsid w:val="009B1D80"/>
    <w:rsid w:val="009D3E14"/>
    <w:rsid w:val="009D52DC"/>
    <w:rsid w:val="009F0F88"/>
    <w:rsid w:val="00A1369D"/>
    <w:rsid w:val="00A37715"/>
    <w:rsid w:val="00A422AF"/>
    <w:rsid w:val="00A51B8A"/>
    <w:rsid w:val="00A542F9"/>
    <w:rsid w:val="00A658F7"/>
    <w:rsid w:val="00A70AE2"/>
    <w:rsid w:val="00A73786"/>
    <w:rsid w:val="00A87DF2"/>
    <w:rsid w:val="00A9231B"/>
    <w:rsid w:val="00AB5BBA"/>
    <w:rsid w:val="00AC1C93"/>
    <w:rsid w:val="00AE5EDF"/>
    <w:rsid w:val="00AF296C"/>
    <w:rsid w:val="00B01B29"/>
    <w:rsid w:val="00B02EE5"/>
    <w:rsid w:val="00B05EAF"/>
    <w:rsid w:val="00B139D1"/>
    <w:rsid w:val="00B227FE"/>
    <w:rsid w:val="00B23407"/>
    <w:rsid w:val="00B24831"/>
    <w:rsid w:val="00B32811"/>
    <w:rsid w:val="00B3575E"/>
    <w:rsid w:val="00B37137"/>
    <w:rsid w:val="00B71DBB"/>
    <w:rsid w:val="00B8021A"/>
    <w:rsid w:val="00B86305"/>
    <w:rsid w:val="00B938E3"/>
    <w:rsid w:val="00B96539"/>
    <w:rsid w:val="00BA7908"/>
    <w:rsid w:val="00BD2646"/>
    <w:rsid w:val="00BE3E04"/>
    <w:rsid w:val="00BE45A0"/>
    <w:rsid w:val="00BF04B9"/>
    <w:rsid w:val="00BF6176"/>
    <w:rsid w:val="00C1070D"/>
    <w:rsid w:val="00C3383C"/>
    <w:rsid w:val="00C339AD"/>
    <w:rsid w:val="00C36194"/>
    <w:rsid w:val="00C4414B"/>
    <w:rsid w:val="00C50B4F"/>
    <w:rsid w:val="00C52BF4"/>
    <w:rsid w:val="00C651F2"/>
    <w:rsid w:val="00C76636"/>
    <w:rsid w:val="00C777A4"/>
    <w:rsid w:val="00C77E8C"/>
    <w:rsid w:val="00C86A54"/>
    <w:rsid w:val="00C954C7"/>
    <w:rsid w:val="00CB1321"/>
    <w:rsid w:val="00CE4BFB"/>
    <w:rsid w:val="00CF776E"/>
    <w:rsid w:val="00D03E7C"/>
    <w:rsid w:val="00D21227"/>
    <w:rsid w:val="00D23D6A"/>
    <w:rsid w:val="00D32640"/>
    <w:rsid w:val="00D35F06"/>
    <w:rsid w:val="00D51DE4"/>
    <w:rsid w:val="00D5484F"/>
    <w:rsid w:val="00D77633"/>
    <w:rsid w:val="00D81413"/>
    <w:rsid w:val="00D82207"/>
    <w:rsid w:val="00D864CC"/>
    <w:rsid w:val="00D9203C"/>
    <w:rsid w:val="00DA7B9C"/>
    <w:rsid w:val="00DB1A39"/>
    <w:rsid w:val="00DB339F"/>
    <w:rsid w:val="00DC270C"/>
    <w:rsid w:val="00DC3746"/>
    <w:rsid w:val="00DD5C63"/>
    <w:rsid w:val="00DE0062"/>
    <w:rsid w:val="00DE2FAA"/>
    <w:rsid w:val="00E004AE"/>
    <w:rsid w:val="00E030BE"/>
    <w:rsid w:val="00E04ED7"/>
    <w:rsid w:val="00E07A65"/>
    <w:rsid w:val="00E408A9"/>
    <w:rsid w:val="00E507D9"/>
    <w:rsid w:val="00E6138E"/>
    <w:rsid w:val="00E61F3D"/>
    <w:rsid w:val="00E739B6"/>
    <w:rsid w:val="00E778DB"/>
    <w:rsid w:val="00E90B83"/>
    <w:rsid w:val="00E95EB5"/>
    <w:rsid w:val="00EA2DBD"/>
    <w:rsid w:val="00EA6485"/>
    <w:rsid w:val="00EA65B9"/>
    <w:rsid w:val="00EB7BA8"/>
    <w:rsid w:val="00EE5B56"/>
    <w:rsid w:val="00EF10F8"/>
    <w:rsid w:val="00EF79FF"/>
    <w:rsid w:val="00F02D6F"/>
    <w:rsid w:val="00F23508"/>
    <w:rsid w:val="00F33D1E"/>
    <w:rsid w:val="00F35394"/>
    <w:rsid w:val="00F42E0D"/>
    <w:rsid w:val="00F45FDA"/>
    <w:rsid w:val="00F55650"/>
    <w:rsid w:val="00F65F97"/>
    <w:rsid w:val="00F81A2D"/>
    <w:rsid w:val="00F953E6"/>
    <w:rsid w:val="00F9549B"/>
    <w:rsid w:val="00FA5269"/>
    <w:rsid w:val="00FA6BDB"/>
    <w:rsid w:val="00FB30A1"/>
    <w:rsid w:val="00FB389B"/>
    <w:rsid w:val="00FB4DA4"/>
    <w:rsid w:val="00FC1EAD"/>
    <w:rsid w:val="00FC2739"/>
    <w:rsid w:val="00FC6A08"/>
    <w:rsid w:val="00FC6CC1"/>
    <w:rsid w:val="00FD3BBA"/>
    <w:rsid w:val="00FD65E0"/>
    <w:rsid w:val="00FF0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9D3E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3E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9D3E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3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677565F7B7C47E433F3763F7C89CBFA9C98829E9414C6A43C11F8B133649601D082021FAB011249FDDD217948EC567E7A3052DD3DADv4v5G" TargetMode="External"/><Relationship Id="rId18" Type="http://schemas.openxmlformats.org/officeDocument/2006/relationships/hyperlink" Target="consultantplus://offline/ref=FFD0D7576EB7C015CFE1A8A5F2EFC56D2ACD986773E29111BC63EF6AF8A209C4887084B379DED077F6555A51DFCC57489F1B951FD623A99Cw0v9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FD0D7576EB7C015CFE1A8A5F2EFC56D2ACD986773E29111BC63EF6AF8A209C4887084BB7CD7872FB20B030192875A4C88079518wCv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77565F7B7C47E433F3763F7C89CBFA9C99849B9717C6A43C11F8B133649601D082021FA8031645AB87317D01B85261732B4CDA23AD4479v6v2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677565F7B7C47E433F3763F7C89CBFA9C99849B9717C6A43C11F8B133649601D082021FA8031645AB87317D01B85261732B4CDA23AD4479v6v2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677565F7B7C47E433F3763F7C89CBFA9C98829E9414C6A43C11F8B133649601D082021FAB011249FDDD217948EC567E7A3052DD3DADv4v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EEDE9-7135-4E36-9EE6-03601304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3792</Words>
  <Characters>21619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2023-02-02T06:12:00Z</cp:lastPrinted>
  <dcterms:created xsi:type="dcterms:W3CDTF">2023-02-03T04:47:00Z</dcterms:created>
  <dcterms:modified xsi:type="dcterms:W3CDTF">2023-02-09T08:36:00Z</dcterms:modified>
</cp:coreProperties>
</file>